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DAED" w14:textId="77777777" w:rsidR="00D56D05" w:rsidRDefault="00D56D05"/>
    <w:p w14:paraId="096BA7F0" w14:textId="77777777" w:rsidR="00890BC8" w:rsidRDefault="00890BC8"/>
    <w:p w14:paraId="329786B9" w14:textId="5699A985" w:rsidR="00890BC8" w:rsidRPr="00890BC8" w:rsidRDefault="00890BC8" w:rsidP="00890BC8">
      <w:pPr>
        <w:jc w:val="center"/>
        <w:rPr>
          <w:b/>
          <w:bCs/>
          <w:sz w:val="26"/>
          <w:szCs w:val="26"/>
        </w:rPr>
      </w:pPr>
      <w:r w:rsidRPr="00FD64B8">
        <w:rPr>
          <w:b/>
          <w:bCs/>
          <w:sz w:val="26"/>
          <w:szCs w:val="26"/>
        </w:rPr>
        <w:t xml:space="preserve">Retour d’expérience </w:t>
      </w:r>
      <w:r>
        <w:rPr>
          <w:b/>
          <w:bCs/>
          <w:sz w:val="26"/>
          <w:szCs w:val="26"/>
        </w:rPr>
        <w:t>Saint-Louis Agglomération :</w:t>
      </w:r>
    </w:p>
    <w:p w14:paraId="0C5C7F60" w14:textId="77777777" w:rsidR="00890BC8" w:rsidRDefault="00890BC8"/>
    <w:p w14:paraId="7F8740B2" w14:textId="3FF5C3D0" w:rsidR="00890BC8" w:rsidRDefault="0010529D" w:rsidP="00890BC8">
      <w:r>
        <w:t>Interview de</w:t>
      </w:r>
      <w:r w:rsidR="00890BC8">
        <w:t xml:space="preserve"> Louis-Henri GUIDOR</w:t>
      </w:r>
      <w:r w:rsidR="006730FD">
        <w:t xml:space="preserve"> </w:t>
      </w:r>
      <w:r w:rsidR="00890BC8">
        <w:t xml:space="preserve">et Camille PELTIEZ, </w:t>
      </w:r>
      <w:r w:rsidR="006730FD">
        <w:t xml:space="preserve">tous les deux </w:t>
      </w:r>
      <w:r w:rsidR="00820FF5">
        <w:t>juriste</w:t>
      </w:r>
      <w:r w:rsidR="006730FD">
        <w:t>s</w:t>
      </w:r>
      <w:r w:rsidR="00820FF5">
        <w:t xml:space="preserve"> commande publique </w:t>
      </w:r>
      <w:r w:rsidR="00F53430">
        <w:t>à</w:t>
      </w:r>
      <w:r w:rsidR="00890BC8">
        <w:t xml:space="preserve"> Saint-Louis Agglomération.</w:t>
      </w:r>
      <w:r w:rsidR="00890BC8">
        <w:br/>
        <w:t>Nous échangeons pour connaître leur avis, leurs impressions, leur retour d’expérience après 2 ans de convention avec la Maison de l’Emploi</w:t>
      </w:r>
      <w:r>
        <w:t xml:space="preserve"> et de la Formation Mulhouse Sud Alsace.</w:t>
      </w:r>
      <w:r w:rsidR="00890BC8">
        <w:br/>
      </w:r>
    </w:p>
    <w:p w14:paraId="02C9DC9C" w14:textId="1614B205" w:rsidR="00890BC8" w:rsidRDefault="0010529D" w:rsidP="00890BC8">
      <w:r>
        <w:t>« </w:t>
      </w:r>
      <w:r w:rsidR="00890BC8">
        <w:t>En 202</w:t>
      </w:r>
      <w:r w:rsidR="006730FD">
        <w:t>2</w:t>
      </w:r>
      <w:r w:rsidR="00890BC8">
        <w:t xml:space="preserve">, une nouvelle impulsion politique </w:t>
      </w:r>
      <w:r>
        <w:t>du</w:t>
      </w:r>
      <w:r w:rsidR="00890BC8">
        <w:t xml:space="preserve"> </w:t>
      </w:r>
      <w:r>
        <w:t>P</w:t>
      </w:r>
      <w:r w:rsidR="00890BC8">
        <w:t>résident Monsieur Jean-Marc DEICHTMANN</w:t>
      </w:r>
      <w:r>
        <w:t>,</w:t>
      </w:r>
      <w:r w:rsidR="00890BC8">
        <w:t xml:space="preserve"> a permis au volet social d’avoir une réelle place. Saint-Louis Agglomération est dans une démarche de lab</w:t>
      </w:r>
      <w:r w:rsidR="008A4BD1">
        <w:t>ell</w:t>
      </w:r>
      <w:r w:rsidR="00890BC8">
        <w:t xml:space="preserve">isation </w:t>
      </w:r>
      <w:r w:rsidR="00890BC8" w:rsidRPr="00390A34">
        <w:rPr>
          <w:b/>
          <w:bCs/>
        </w:rPr>
        <w:t>Territoire Engagé Transition Ecologique</w:t>
      </w:r>
      <w:r w:rsidR="006730FD">
        <w:rPr>
          <w:b/>
          <w:bCs/>
        </w:rPr>
        <w:t xml:space="preserve"> </w:t>
      </w:r>
      <w:r w:rsidR="006730FD">
        <w:t xml:space="preserve">(anciennement </w:t>
      </w:r>
      <w:proofErr w:type="spellStart"/>
      <w:r w:rsidR="006730FD">
        <w:t>Cit’Ergie</w:t>
      </w:r>
      <w:proofErr w:type="spellEnd"/>
      <w:r w:rsidR="006730FD">
        <w:t>)</w:t>
      </w:r>
      <w:r w:rsidR="00890BC8">
        <w:rPr>
          <w:b/>
          <w:bCs/>
        </w:rPr>
        <w:t xml:space="preserve"> </w:t>
      </w:r>
      <w:r>
        <w:t>qui impose un volet social pour la consommation responsable.</w:t>
      </w:r>
      <w:r w:rsidR="00270215">
        <w:t xml:space="preserve"> </w:t>
      </w:r>
      <w:r w:rsidR="00890BC8">
        <w:rPr>
          <w:b/>
          <w:bCs/>
        </w:rPr>
        <w:t>(</w:t>
      </w:r>
      <w:hyperlink r:id="rId7" w:history="1">
        <w:r w:rsidR="00890BC8" w:rsidRPr="00BF7738">
          <w:rPr>
            <w:rStyle w:val="Lienhypertexte"/>
          </w:rPr>
          <w:t>https://agirpourlatransition.ademe.fr/collectivites/node/49239</w:t>
        </w:r>
      </w:hyperlink>
      <w:r w:rsidR="00890BC8">
        <w:rPr>
          <w:rStyle w:val="Lienhypertexte"/>
        </w:rPr>
        <w:t>)</w:t>
      </w:r>
      <w:r w:rsidR="00890BC8">
        <w:t>.</w:t>
      </w:r>
      <w:r w:rsidR="00F53430">
        <w:br/>
      </w:r>
      <w:r w:rsidR="00890BC8">
        <w:t xml:space="preserve">Les </w:t>
      </w:r>
      <w:r w:rsidR="00270215">
        <w:t>c</w:t>
      </w:r>
      <w:r w:rsidR="00890BC8">
        <w:t xml:space="preserve">lauses </w:t>
      </w:r>
      <w:r w:rsidR="00270215">
        <w:t>s</w:t>
      </w:r>
      <w:r w:rsidR="00890BC8">
        <w:t xml:space="preserve">ociales se sont révélées être LA solution la plus adéquate pour Madame Catherine WISS, </w:t>
      </w:r>
      <w:r w:rsidR="00270215">
        <w:t>D</w:t>
      </w:r>
      <w:r w:rsidR="00890BC8">
        <w:t>irectrice Générale des Services</w:t>
      </w:r>
      <w:r w:rsidR="00F53430">
        <w:t>,</w:t>
      </w:r>
      <w:r w:rsidR="00890BC8">
        <w:t xml:space="preserve"> sachant qu’avant </w:t>
      </w:r>
      <w:r w:rsidR="00270215">
        <w:t>la convention mise en place</w:t>
      </w:r>
      <w:r w:rsidR="00890BC8">
        <w:t xml:space="preserve">, aucune </w:t>
      </w:r>
      <w:r w:rsidR="006730FD">
        <w:t xml:space="preserve">disposition en faveur de l’aspect </w:t>
      </w:r>
      <w:r w:rsidR="00520C80">
        <w:t>social n’était</w:t>
      </w:r>
      <w:r w:rsidR="00890BC8">
        <w:t xml:space="preserve"> intégrée.</w:t>
      </w:r>
      <w:r w:rsidR="00890BC8">
        <w:br/>
      </w:r>
    </w:p>
    <w:p w14:paraId="15210E89" w14:textId="77777777" w:rsidR="00890BC8" w:rsidRDefault="00890BC8" w:rsidP="00890BC8"/>
    <w:p w14:paraId="30376AA6" w14:textId="77777777" w:rsidR="00890BC8" w:rsidRPr="00F455A4" w:rsidRDefault="00890BC8" w:rsidP="00890BC8">
      <w:pPr>
        <w:rPr>
          <w:b/>
          <w:bCs/>
          <w:sz w:val="28"/>
          <w:szCs w:val="28"/>
        </w:rPr>
      </w:pPr>
      <w:r w:rsidRPr="00F455A4">
        <w:rPr>
          <w:b/>
          <w:bCs/>
          <w:sz w:val="28"/>
          <w:szCs w:val="28"/>
        </w:rPr>
        <w:t>Les clauses sociales, les facilitatrices et vous :</w:t>
      </w:r>
    </w:p>
    <w:p w14:paraId="688B28EC" w14:textId="77777777" w:rsidR="00F53430" w:rsidRDefault="008D256E" w:rsidP="00890BC8">
      <w:r>
        <w:t>« </w:t>
      </w:r>
      <w:r w:rsidR="00890BC8">
        <w:t>Pour nous</w:t>
      </w:r>
      <w:r>
        <w:t>,</w:t>
      </w:r>
      <w:r w:rsidR="00890BC8">
        <w:t xml:space="preserve"> un facilitateur met un visage sur une clause qui peut sembler très technique, technocratique et indigeste.</w:t>
      </w:r>
      <w:r w:rsidR="00F53430">
        <w:br/>
      </w:r>
      <w:r w:rsidR="00890BC8">
        <w:t xml:space="preserve">Cela fait également </w:t>
      </w:r>
      <w:r>
        <w:t>« </w:t>
      </w:r>
      <w:r w:rsidR="00890BC8">
        <w:t>taire les craintes</w:t>
      </w:r>
      <w:r>
        <w:t> »</w:t>
      </w:r>
      <w:r w:rsidR="00F53430">
        <w:t> :</w:t>
      </w:r>
      <w:r w:rsidR="00F53430">
        <w:br/>
      </w:r>
    </w:p>
    <w:p w14:paraId="6EB1BDE9" w14:textId="77777777" w:rsidR="00F53430" w:rsidRDefault="00F53430" w:rsidP="00F53430">
      <w:pPr>
        <w:pStyle w:val="Paragraphedeliste"/>
        <w:numPr>
          <w:ilvl w:val="0"/>
          <w:numId w:val="2"/>
        </w:numPr>
      </w:pPr>
      <w:r>
        <w:t>D</w:t>
      </w:r>
      <w:r w:rsidR="00890BC8">
        <w:t>’une part du pouvoir adjudicateur qui s’est lancé dans la démarche sans trop savoir ce que ça peut lui « coûter » en temps de travail</w:t>
      </w:r>
      <w:r>
        <w:t>.</w:t>
      </w:r>
    </w:p>
    <w:p w14:paraId="00A3A3A5" w14:textId="7AA5E8FC" w:rsidR="00F53430" w:rsidRPr="00F53430" w:rsidRDefault="00F53430" w:rsidP="00F53430">
      <w:pPr>
        <w:pStyle w:val="Paragraphedeliste"/>
        <w:numPr>
          <w:ilvl w:val="0"/>
          <w:numId w:val="2"/>
        </w:numPr>
      </w:pPr>
      <w:r>
        <w:t>D’autre part</w:t>
      </w:r>
      <w:r w:rsidR="00890BC8">
        <w:t xml:space="preserve"> l’aspect</w:t>
      </w:r>
      <w:r w:rsidR="00890BC8" w:rsidRPr="00F53430">
        <w:rPr>
          <w:b/>
          <w:bCs/>
          <w:color w:val="0070C0"/>
        </w:rPr>
        <w:t xml:space="preserve"> « ça fait peur » des entreprises a disparu.</w:t>
      </w:r>
    </w:p>
    <w:p w14:paraId="59033AB8" w14:textId="7882E941" w:rsidR="00890BC8" w:rsidRPr="00F53430" w:rsidRDefault="00890BC8" w:rsidP="00F53430">
      <w:r w:rsidRPr="00F53430">
        <w:rPr>
          <w:color w:val="0070C0"/>
        </w:rPr>
        <w:t>Les</w:t>
      </w:r>
      <w:r w:rsidRPr="00F53430">
        <w:rPr>
          <w:b/>
          <w:bCs/>
          <w:color w:val="0070C0"/>
        </w:rPr>
        <w:t xml:space="preserve"> facilitateurs de </w:t>
      </w:r>
      <w:r w:rsidR="008D256E" w:rsidRPr="00F53430">
        <w:rPr>
          <w:b/>
          <w:bCs/>
          <w:color w:val="0070C0"/>
        </w:rPr>
        <w:t>c</w:t>
      </w:r>
      <w:r w:rsidRPr="00F53430">
        <w:rPr>
          <w:b/>
          <w:bCs/>
          <w:color w:val="0070C0"/>
        </w:rPr>
        <w:t>lauses sociales</w:t>
      </w:r>
      <w:r w:rsidRPr="00F53430">
        <w:rPr>
          <w:color w:val="0070C0"/>
        </w:rPr>
        <w:t xml:space="preserve"> sont</w:t>
      </w:r>
      <w:r w:rsidR="00E81EB1" w:rsidRPr="00F53430">
        <w:rPr>
          <w:color w:val="0070C0"/>
        </w:rPr>
        <w:t>,</w:t>
      </w:r>
      <w:r w:rsidRPr="00F53430">
        <w:rPr>
          <w:color w:val="0070C0"/>
        </w:rPr>
        <w:t xml:space="preserve"> pour nous comme </w:t>
      </w:r>
      <w:r w:rsidRPr="00F53430">
        <w:rPr>
          <w:b/>
          <w:bCs/>
          <w:color w:val="0070C0"/>
        </w:rPr>
        <w:t>les sachants,</w:t>
      </w:r>
      <w:r w:rsidR="00E81EB1" w:rsidRPr="00F53430">
        <w:rPr>
          <w:b/>
          <w:bCs/>
          <w:color w:val="0070C0"/>
        </w:rPr>
        <w:t xml:space="preserve"> les experts</w:t>
      </w:r>
      <w:r>
        <w:t xml:space="preserve">. Vous nous </w:t>
      </w:r>
      <w:r w:rsidRPr="00F53430">
        <w:rPr>
          <w:b/>
          <w:bCs/>
          <w:color w:val="0070C0"/>
        </w:rPr>
        <w:t>apporte</w:t>
      </w:r>
      <w:r w:rsidR="004A744E">
        <w:rPr>
          <w:b/>
          <w:bCs/>
          <w:color w:val="0070C0"/>
        </w:rPr>
        <w:t>z</w:t>
      </w:r>
      <w:r w:rsidRPr="00F53430">
        <w:rPr>
          <w:b/>
          <w:bCs/>
          <w:color w:val="0070C0"/>
        </w:rPr>
        <w:t xml:space="preserve"> des solutions</w:t>
      </w:r>
      <w:r w:rsidRPr="00F53430">
        <w:rPr>
          <w:color w:val="0070C0"/>
        </w:rPr>
        <w:t xml:space="preserve"> </w:t>
      </w:r>
      <w:r>
        <w:t xml:space="preserve">et </w:t>
      </w:r>
      <w:r w:rsidRPr="00F53430">
        <w:rPr>
          <w:b/>
          <w:bCs/>
          <w:color w:val="0070C0"/>
        </w:rPr>
        <w:t xml:space="preserve">des </w:t>
      </w:r>
      <w:r w:rsidR="00E81EB1" w:rsidRPr="00F53430">
        <w:rPr>
          <w:b/>
          <w:bCs/>
          <w:color w:val="0070C0"/>
        </w:rPr>
        <w:t>préconisations</w:t>
      </w:r>
      <w:r w:rsidRPr="00F53430">
        <w:rPr>
          <w:b/>
          <w:bCs/>
          <w:color w:val="0070C0"/>
        </w:rPr>
        <w:t xml:space="preserve"> adaptées et pertinentes</w:t>
      </w:r>
      <w:r>
        <w:t>.</w:t>
      </w:r>
    </w:p>
    <w:p w14:paraId="6BF08B91" w14:textId="4D80C26F" w:rsidR="00890BC8" w:rsidRDefault="00890BC8" w:rsidP="00890BC8">
      <w:r>
        <w:t>Grâce à votre intervention</w:t>
      </w:r>
      <w:r w:rsidRPr="008B7153">
        <w:rPr>
          <w:b/>
          <w:bCs/>
        </w:rPr>
        <w:t xml:space="preserve">, </w:t>
      </w:r>
      <w:r>
        <w:t xml:space="preserve">les entreprises sont réellement accompagnées. L’idée que les </w:t>
      </w:r>
      <w:r w:rsidR="00E81EB1">
        <w:t>c</w:t>
      </w:r>
      <w:r>
        <w:t xml:space="preserve">lauses </w:t>
      </w:r>
      <w:r w:rsidR="00E81EB1">
        <w:t>s</w:t>
      </w:r>
      <w:r>
        <w:t>ociales so</w:t>
      </w:r>
      <w:r w:rsidR="00366387">
        <w:t>ient une</w:t>
      </w:r>
      <w:r>
        <w:t xml:space="preserve"> contrainte</w:t>
      </w:r>
      <w:r w:rsidRPr="008B7153">
        <w:rPr>
          <w:color w:val="0070C0"/>
        </w:rPr>
        <w:t xml:space="preserve"> </w:t>
      </w:r>
      <w:r>
        <w:rPr>
          <w:color w:val="0070C0"/>
        </w:rPr>
        <w:t>est une idée reçue.</w:t>
      </w:r>
      <w:r>
        <w:br/>
      </w:r>
      <w:r w:rsidR="00E81EB1">
        <w:rPr>
          <w:color w:val="0070C0"/>
        </w:rPr>
        <w:t>V</w:t>
      </w:r>
      <w:r w:rsidRPr="00503B44">
        <w:rPr>
          <w:color w:val="0070C0"/>
        </w:rPr>
        <w:t xml:space="preserve">ous nous épaulez </w:t>
      </w:r>
      <w:r w:rsidR="00E81EB1">
        <w:rPr>
          <w:color w:val="0070C0"/>
        </w:rPr>
        <w:t xml:space="preserve">à toutes les étapes : </w:t>
      </w:r>
      <w:r w:rsidR="00E81EB1">
        <w:t>analyse de marchés, calibrage des heures d’insertion, rédaction des articles</w:t>
      </w:r>
      <w:r w:rsidR="00F53430">
        <w:t xml:space="preserve"> pour le DCE (Dossier de Consultation des Entreprises)</w:t>
      </w:r>
      <w:r w:rsidR="00E81EB1">
        <w:t>, accompagnement des entreprises, suivi et contrôle de la bonne exécution de la clause sociale</w:t>
      </w:r>
      <w:r w:rsidR="00F53430">
        <w:t xml:space="preserve"> (via des états d’avancement trimestriels et des bilans en fin d’opération).</w:t>
      </w:r>
    </w:p>
    <w:p w14:paraId="06273B02" w14:textId="546F9AA8" w:rsidR="00890BC8" w:rsidRDefault="00890BC8" w:rsidP="00890BC8">
      <w:r>
        <w:t xml:space="preserve">Lorsque nous recevons vos préconisations, </w:t>
      </w:r>
      <w:r>
        <w:rPr>
          <w:color w:val="0070C0"/>
        </w:rPr>
        <w:t xml:space="preserve">nous vous faisons </w:t>
      </w:r>
      <w:r w:rsidRPr="00FA31BF">
        <w:rPr>
          <w:color w:val="0070C0"/>
        </w:rPr>
        <w:t>confiance</w:t>
      </w:r>
      <w:r>
        <w:t xml:space="preserve">, nous faisons presque un </w:t>
      </w:r>
      <w:r w:rsidRPr="00A22E6E">
        <w:rPr>
          <w:color w:val="2E74B5" w:themeColor="accent5" w:themeShade="BF"/>
        </w:rPr>
        <w:t xml:space="preserve">« copier/coller » </w:t>
      </w:r>
      <w:r>
        <w:t>c’est dire … En revanche, nous n’avons pas encore le réflexe de vous transmettre tous nos marché</w:t>
      </w:r>
      <w:r w:rsidR="00B82353">
        <w:t>s</w:t>
      </w:r>
      <w:r>
        <w:t xml:space="preserve"> sans pré-sélection, lorsque nous savons qu’une opération est plus favorable à des </w:t>
      </w:r>
      <w:r w:rsidR="002C512C">
        <w:t>c</w:t>
      </w:r>
      <w:r>
        <w:t xml:space="preserve">lauses </w:t>
      </w:r>
      <w:r w:rsidR="002C512C">
        <w:t>s</w:t>
      </w:r>
      <w:r>
        <w:t>ociales nous vous contactons.</w:t>
      </w:r>
    </w:p>
    <w:p w14:paraId="2A0F5C9F" w14:textId="150D0E6B" w:rsidR="00890BC8" w:rsidRDefault="00890BC8" w:rsidP="00890BC8">
      <w:r>
        <w:lastRenderedPageBreak/>
        <w:t>Deux exemples o</w:t>
      </w:r>
      <w:r w:rsidR="006730FD">
        <w:t>ù</w:t>
      </w:r>
      <w:r>
        <w:t xml:space="preserve"> vous avez </w:t>
      </w:r>
      <w:r w:rsidR="00F53430">
        <w:t>préconis</w:t>
      </w:r>
      <w:r w:rsidR="004A744E">
        <w:t>é</w:t>
      </w:r>
      <w:r>
        <w:t xml:space="preserve"> des </w:t>
      </w:r>
      <w:r w:rsidR="00B82353">
        <w:t>c</w:t>
      </w:r>
      <w:r>
        <w:t xml:space="preserve">lauses </w:t>
      </w:r>
      <w:r w:rsidR="00B82353">
        <w:t>s</w:t>
      </w:r>
      <w:r>
        <w:t>ociales alors que nous pensions que ce n’était pas possible :</w:t>
      </w:r>
    </w:p>
    <w:p w14:paraId="2A610FA3" w14:textId="26E3F6C6" w:rsidR="00890BC8" w:rsidRDefault="00890BC8" w:rsidP="00890BC8">
      <w:pPr>
        <w:pStyle w:val="Paragraphedeliste"/>
        <w:numPr>
          <w:ilvl w:val="0"/>
          <w:numId w:val="1"/>
        </w:numPr>
      </w:pPr>
      <w:r>
        <w:t>Sur la gestion des déchets de la</w:t>
      </w:r>
      <w:r w:rsidR="004A744E">
        <w:t xml:space="preserve"> Communauté d’Agglomération</w:t>
      </w:r>
      <w:r>
        <w:t xml:space="preserve">, pour nous les travaux étaient trop spécifiques pour </w:t>
      </w:r>
      <w:r w:rsidR="00B82353">
        <w:t xml:space="preserve">intégrer </w:t>
      </w:r>
      <w:r>
        <w:t xml:space="preserve">des </w:t>
      </w:r>
      <w:r w:rsidR="00B82353">
        <w:t>c</w:t>
      </w:r>
      <w:r>
        <w:t xml:space="preserve">lauses </w:t>
      </w:r>
      <w:r w:rsidR="00B82353">
        <w:t>s</w:t>
      </w:r>
      <w:r>
        <w:t xml:space="preserve">ociales et pourtant avec votre expertise nous avons </w:t>
      </w:r>
      <w:r w:rsidR="00B82353">
        <w:t>prévu 807 heures d’insertion et finalement, 2 188 heures ont été réalisées</w:t>
      </w:r>
      <w:r>
        <w:t>.</w:t>
      </w:r>
    </w:p>
    <w:p w14:paraId="68A1ABD1" w14:textId="26EF6585" w:rsidR="00890BC8" w:rsidRDefault="00890BC8" w:rsidP="00890BC8">
      <w:pPr>
        <w:pStyle w:val="Paragraphedeliste"/>
        <w:numPr>
          <w:ilvl w:val="0"/>
          <w:numId w:val="1"/>
        </w:numPr>
      </w:pPr>
      <w:r>
        <w:t xml:space="preserve">Sur les </w:t>
      </w:r>
      <w:r w:rsidR="0048222E">
        <w:t>a</w:t>
      </w:r>
      <w:r>
        <w:t>ccord</w:t>
      </w:r>
      <w:r w:rsidR="0048222E">
        <w:t>s-c</w:t>
      </w:r>
      <w:r>
        <w:t>adre</w:t>
      </w:r>
      <w:r w:rsidR="0048222E">
        <w:t>s</w:t>
      </w:r>
      <w:r>
        <w:t xml:space="preserve"> à </w:t>
      </w:r>
      <w:r w:rsidR="0048222E">
        <w:t>b</w:t>
      </w:r>
      <w:r>
        <w:t>on</w:t>
      </w:r>
      <w:r w:rsidR="0048222E">
        <w:t>s</w:t>
      </w:r>
      <w:r>
        <w:t xml:space="preserve"> de </w:t>
      </w:r>
      <w:r w:rsidR="0048222E">
        <w:t>c</w:t>
      </w:r>
      <w:r>
        <w:t xml:space="preserve">ommande. D’après nous, la forme du marché n’était pas adaptée. C’était </w:t>
      </w:r>
      <w:r w:rsidR="00FE5DDC">
        <w:t xml:space="preserve">une </w:t>
      </w:r>
      <w:r>
        <w:t xml:space="preserve">fausse idée puisqu’aujourd’hui la majorité des opérations avec une </w:t>
      </w:r>
      <w:r w:rsidR="00FE5DDC">
        <w:t>c</w:t>
      </w:r>
      <w:r>
        <w:t xml:space="preserve">lause </w:t>
      </w:r>
      <w:r w:rsidR="00FE5DDC">
        <w:t>s</w:t>
      </w:r>
      <w:r>
        <w:t xml:space="preserve">ociale sont des </w:t>
      </w:r>
      <w:r w:rsidR="0048222E">
        <w:t>accords-cadres à bons de commande</w:t>
      </w:r>
      <w:r>
        <w:t>.</w:t>
      </w:r>
      <w:r w:rsidR="00FE5DDC">
        <w:t> »</w:t>
      </w:r>
      <w:r>
        <w:br/>
      </w:r>
    </w:p>
    <w:p w14:paraId="1D495555" w14:textId="77777777" w:rsidR="00890BC8" w:rsidRDefault="00890BC8" w:rsidP="00890BC8"/>
    <w:p w14:paraId="215B60A4" w14:textId="77777777" w:rsidR="00890BC8" w:rsidRDefault="00890BC8" w:rsidP="00890BC8">
      <w:pPr>
        <w:rPr>
          <w:b/>
          <w:bCs/>
          <w:sz w:val="28"/>
          <w:szCs w:val="28"/>
        </w:rPr>
      </w:pPr>
      <w:r w:rsidRPr="009B0004">
        <w:rPr>
          <w:b/>
          <w:bCs/>
          <w:sz w:val="28"/>
          <w:szCs w:val="28"/>
        </w:rPr>
        <w:t xml:space="preserve">Votre mot de la fin ? </w:t>
      </w:r>
    </w:p>
    <w:p w14:paraId="49974759" w14:textId="2412346D" w:rsidR="00890BC8" w:rsidRDefault="00FE5DDC" w:rsidP="00890BC8">
      <w:r>
        <w:t>« </w:t>
      </w:r>
      <w:r w:rsidR="00890BC8">
        <w:t xml:space="preserve">La convention répond à des obligations réglementaires puisque nous devons, dans les marchés publics, intégrer du développement durable </w:t>
      </w:r>
      <w:r w:rsidR="006730FD">
        <w:t>dans le cadre de son</w:t>
      </w:r>
      <w:r w:rsidR="00F53430">
        <w:t xml:space="preserve"> volet social</w:t>
      </w:r>
      <w:r w:rsidR="00890BC8">
        <w:t>.</w:t>
      </w:r>
      <w:r w:rsidR="00890BC8">
        <w:br/>
        <w:t>Mais aussi par</w:t>
      </w:r>
      <w:r w:rsidR="006730FD">
        <w:t xml:space="preserve">ce </w:t>
      </w:r>
      <w:r w:rsidR="00890BC8">
        <w:t>que le partenariat qu</w:t>
      </w:r>
      <w:r w:rsidR="00F53430">
        <w:t>e l’on</w:t>
      </w:r>
      <w:r w:rsidR="00890BC8">
        <w:t xml:space="preserve"> nous propose est </w:t>
      </w:r>
      <w:r w:rsidR="00366387">
        <w:t>efficace</w:t>
      </w:r>
      <w:r w:rsidR="00890BC8">
        <w:t xml:space="preserve">, </w:t>
      </w:r>
      <w:r w:rsidR="00366387">
        <w:t>il</w:t>
      </w:r>
      <w:r w:rsidR="00890BC8">
        <w:t xml:space="preserve"> répond à une dimension politique et sociale. </w:t>
      </w:r>
      <w:r w:rsidR="00890BC8" w:rsidRPr="003D7573">
        <w:rPr>
          <w:b/>
          <w:bCs/>
          <w:color w:val="0070C0"/>
        </w:rPr>
        <w:t xml:space="preserve">Pour nous </w:t>
      </w:r>
      <w:r w:rsidR="00F53430">
        <w:rPr>
          <w:b/>
          <w:bCs/>
          <w:color w:val="0070C0"/>
        </w:rPr>
        <w:t>tous nos besoins</w:t>
      </w:r>
      <w:r w:rsidR="00890BC8" w:rsidRPr="003D7573">
        <w:rPr>
          <w:b/>
          <w:bCs/>
          <w:color w:val="0070C0"/>
        </w:rPr>
        <w:t xml:space="preserve"> </w:t>
      </w:r>
      <w:r w:rsidR="00F53430">
        <w:rPr>
          <w:b/>
          <w:bCs/>
          <w:color w:val="0070C0"/>
        </w:rPr>
        <w:t>ont une réponse</w:t>
      </w:r>
      <w:r w:rsidR="00890BC8" w:rsidRPr="003D7573">
        <w:rPr>
          <w:b/>
          <w:bCs/>
          <w:color w:val="0070C0"/>
        </w:rPr>
        <w:t xml:space="preserve"> avec cette convention</w:t>
      </w:r>
      <w:r w:rsidR="00890BC8">
        <w:t xml:space="preserve">. </w:t>
      </w:r>
    </w:p>
    <w:p w14:paraId="4B98FE05" w14:textId="1A2CEFF8" w:rsidR="00890BC8" w:rsidRDefault="00890BC8" w:rsidP="00890BC8">
      <w:r>
        <w:t xml:space="preserve">Vous </w:t>
      </w:r>
      <w:r w:rsidRPr="003D7573">
        <w:rPr>
          <w:b/>
          <w:bCs/>
          <w:color w:val="0070C0"/>
        </w:rPr>
        <w:t>apport</w:t>
      </w:r>
      <w:r>
        <w:rPr>
          <w:b/>
          <w:bCs/>
          <w:color w:val="0070C0"/>
        </w:rPr>
        <w:t>ez</w:t>
      </w:r>
      <w:r w:rsidRPr="003D7573">
        <w:rPr>
          <w:b/>
          <w:bCs/>
          <w:color w:val="0070C0"/>
        </w:rPr>
        <w:t xml:space="preserve"> un côté humain à une démarche technique. Vous êtes très disponibles</w:t>
      </w:r>
      <w:r w:rsidR="00366387">
        <w:rPr>
          <w:b/>
          <w:bCs/>
          <w:color w:val="0070C0"/>
        </w:rPr>
        <w:t>,</w:t>
      </w:r>
      <w:r w:rsidRPr="003D7573">
        <w:rPr>
          <w:b/>
          <w:bCs/>
          <w:color w:val="0070C0"/>
        </w:rPr>
        <w:t xml:space="preserve"> réactifs</w:t>
      </w:r>
      <w:r w:rsidR="00FE5DDC">
        <w:t xml:space="preserve"> </w:t>
      </w:r>
      <w:r w:rsidR="00FE5DDC" w:rsidRPr="00FE5DDC">
        <w:rPr>
          <w:b/>
          <w:bCs/>
          <w:color w:val="4472C4" w:themeColor="accent1"/>
        </w:rPr>
        <w:t>et dynamiques.</w:t>
      </w:r>
    </w:p>
    <w:p w14:paraId="4755D3BE" w14:textId="7A54020C" w:rsidR="00890BC8" w:rsidRDefault="00890BC8" w:rsidP="00890BC8">
      <w:r>
        <w:br/>
        <w:t xml:space="preserve">Les facilitateurs apportent une </w:t>
      </w:r>
      <w:r w:rsidRPr="003D7573">
        <w:rPr>
          <w:b/>
          <w:bCs/>
          <w:color w:val="0070C0"/>
        </w:rPr>
        <w:t>expertise,</w:t>
      </w:r>
      <w:r>
        <w:rPr>
          <w:b/>
          <w:bCs/>
          <w:color w:val="0070C0"/>
        </w:rPr>
        <w:t xml:space="preserve"> </w:t>
      </w:r>
      <w:r w:rsidR="00FE5DDC">
        <w:rPr>
          <w:b/>
          <w:bCs/>
          <w:color w:val="0070C0"/>
        </w:rPr>
        <w:t xml:space="preserve">ils </w:t>
      </w:r>
      <w:r>
        <w:rPr>
          <w:b/>
          <w:bCs/>
          <w:color w:val="0070C0"/>
        </w:rPr>
        <w:t xml:space="preserve">permettent </w:t>
      </w:r>
      <w:r w:rsidR="00FE5DDC">
        <w:rPr>
          <w:b/>
          <w:bCs/>
          <w:color w:val="0070C0"/>
        </w:rPr>
        <w:t>de nous faire gagner du temps et gère</w:t>
      </w:r>
      <w:r w:rsidR="00366387">
        <w:rPr>
          <w:b/>
          <w:bCs/>
          <w:color w:val="0070C0"/>
        </w:rPr>
        <w:t>nt</w:t>
      </w:r>
      <w:r w:rsidR="00FE5DDC">
        <w:rPr>
          <w:b/>
          <w:bCs/>
          <w:color w:val="0070C0"/>
        </w:rPr>
        <w:t xml:space="preserve"> le suivi</w:t>
      </w:r>
      <w:r>
        <w:t>. C’est un métier bien particulier</w:t>
      </w:r>
      <w:r w:rsidRPr="003D7573">
        <w:rPr>
          <w:b/>
          <w:bCs/>
          <w:color w:val="0070C0"/>
        </w:rPr>
        <w:t>, on ne peut pas s’inventer Facilitateur</w:t>
      </w:r>
      <w:r>
        <w:t>. En tant qu’acheteur</w:t>
      </w:r>
      <w:r w:rsidR="00FE5DDC">
        <w:t>s publics,</w:t>
      </w:r>
      <w:r>
        <w:t xml:space="preserve"> nous avons d’autres missions et faire appel à vous</w:t>
      </w:r>
      <w:r w:rsidR="00F53430">
        <w:t>,</w:t>
      </w:r>
      <w:r>
        <w:t xml:space="preserve"> nous permet </w:t>
      </w:r>
      <w:r w:rsidR="00FE5DDC">
        <w:t>de déléguer pour répondre à un besoin, une obligation.</w:t>
      </w:r>
      <w:r>
        <w:t xml:space="preserve"> On est vraiment dans une démarche de partenariat.</w:t>
      </w:r>
      <w:r w:rsidR="00FE5DDC">
        <w:t> »</w:t>
      </w:r>
    </w:p>
    <w:p w14:paraId="399AB7BB" w14:textId="77777777" w:rsidR="00890BC8" w:rsidRDefault="00890BC8"/>
    <w:sectPr w:rsidR="00890B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78CE6" w14:textId="77777777" w:rsidR="002B6BAD" w:rsidRDefault="002B6BAD" w:rsidP="00890BC8">
      <w:pPr>
        <w:spacing w:after="0" w:line="240" w:lineRule="auto"/>
      </w:pPr>
      <w:r>
        <w:separator/>
      </w:r>
    </w:p>
  </w:endnote>
  <w:endnote w:type="continuationSeparator" w:id="0">
    <w:p w14:paraId="024A75B8" w14:textId="77777777" w:rsidR="002B6BAD" w:rsidRDefault="002B6BAD" w:rsidP="00890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7EA54" w14:textId="77777777" w:rsidR="009C118A" w:rsidRDefault="009C11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4F179" w14:textId="0D7A70B2" w:rsidR="00890BC8" w:rsidRDefault="00890BC8">
    <w:pPr>
      <w:pStyle w:val="Pieddepag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6D5BD1E" wp14:editId="3679929C">
          <wp:simplePos x="0" y="0"/>
          <wp:positionH relativeFrom="margin">
            <wp:posOffset>4867275</wp:posOffset>
          </wp:positionH>
          <wp:positionV relativeFrom="paragraph">
            <wp:posOffset>9525</wp:posOffset>
          </wp:positionV>
          <wp:extent cx="1504315" cy="323215"/>
          <wp:effectExtent l="0" t="0" r="0" b="635"/>
          <wp:wrapNone/>
          <wp:docPr id="1499385943" name="Image 4" descr="Une image contenant Police, capture d’écran, Bleu électriqu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385943" name="Image 4" descr="Une image contenant Police, capture d’écran, Bleu électriqu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31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2A0ED29" wp14:editId="11243E60">
          <wp:simplePos x="0" y="0"/>
          <wp:positionH relativeFrom="column">
            <wp:posOffset>-600075</wp:posOffset>
          </wp:positionH>
          <wp:positionV relativeFrom="paragraph">
            <wp:posOffset>-95250</wp:posOffset>
          </wp:positionV>
          <wp:extent cx="876300" cy="484838"/>
          <wp:effectExtent l="0" t="0" r="0" b="0"/>
          <wp:wrapNone/>
          <wp:docPr id="1352477089" name="Image 5" descr="Une image contenant Police, logo, text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2477089" name="Image 5" descr="Une image contenant Police, logo, texte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8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86D6C" w14:textId="77777777" w:rsidR="009C118A" w:rsidRDefault="009C11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5B820" w14:textId="77777777" w:rsidR="002B6BAD" w:rsidRDefault="002B6BAD" w:rsidP="00890BC8">
      <w:pPr>
        <w:spacing w:after="0" w:line="240" w:lineRule="auto"/>
      </w:pPr>
      <w:r>
        <w:separator/>
      </w:r>
    </w:p>
  </w:footnote>
  <w:footnote w:type="continuationSeparator" w:id="0">
    <w:p w14:paraId="5CDEC952" w14:textId="77777777" w:rsidR="002B6BAD" w:rsidRDefault="002B6BAD" w:rsidP="00890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D9BF" w14:textId="77777777" w:rsidR="009C118A" w:rsidRDefault="009C11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1F5AA" w14:textId="3BEAB70E" w:rsidR="00890BC8" w:rsidRDefault="00890BC8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F1A877" wp14:editId="20816C7E">
          <wp:simplePos x="0" y="0"/>
          <wp:positionH relativeFrom="margin">
            <wp:posOffset>2260600</wp:posOffset>
          </wp:positionH>
          <wp:positionV relativeFrom="paragraph">
            <wp:posOffset>-181610</wp:posOffset>
          </wp:positionV>
          <wp:extent cx="1209675" cy="633095"/>
          <wp:effectExtent l="0" t="0" r="0" b="0"/>
          <wp:wrapNone/>
          <wp:docPr id="926616955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616955" name="Image 1" descr="Une image contenant texte, Police, Graphiqu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18C535D" wp14:editId="191A4979">
          <wp:simplePos x="0" y="0"/>
          <wp:positionH relativeFrom="margin">
            <wp:posOffset>-447675</wp:posOffset>
          </wp:positionH>
          <wp:positionV relativeFrom="paragraph">
            <wp:posOffset>-57150</wp:posOffset>
          </wp:positionV>
          <wp:extent cx="1381125" cy="342900"/>
          <wp:effectExtent l="0" t="0" r="9525" b="0"/>
          <wp:wrapNone/>
          <wp:docPr id="685261025" name="Image 2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261025" name="Image 2" descr="Une image contenant texte, Police, capture d’écran, Graphiqu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07728" w14:textId="77777777" w:rsidR="009C118A" w:rsidRDefault="009C118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36132"/>
    <w:multiLevelType w:val="hybridMultilevel"/>
    <w:tmpl w:val="BFDC0816"/>
    <w:lvl w:ilvl="0" w:tplc="C0167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A027F"/>
    <w:multiLevelType w:val="hybridMultilevel"/>
    <w:tmpl w:val="040220CE"/>
    <w:lvl w:ilvl="0" w:tplc="C0167F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637572">
    <w:abstractNumId w:val="0"/>
  </w:num>
  <w:num w:numId="2" w16cid:durableId="1977644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BC8"/>
    <w:rsid w:val="00050625"/>
    <w:rsid w:val="0010529D"/>
    <w:rsid w:val="00270215"/>
    <w:rsid w:val="002B6BAD"/>
    <w:rsid w:val="002C512C"/>
    <w:rsid w:val="00366387"/>
    <w:rsid w:val="00452ACB"/>
    <w:rsid w:val="0048222E"/>
    <w:rsid w:val="004A744E"/>
    <w:rsid w:val="00520C80"/>
    <w:rsid w:val="006730FD"/>
    <w:rsid w:val="00820FF5"/>
    <w:rsid w:val="00890BC8"/>
    <w:rsid w:val="008A4BD1"/>
    <w:rsid w:val="008D256E"/>
    <w:rsid w:val="009C118A"/>
    <w:rsid w:val="00B82353"/>
    <w:rsid w:val="00BA7287"/>
    <w:rsid w:val="00BF73FA"/>
    <w:rsid w:val="00C67D26"/>
    <w:rsid w:val="00D56D05"/>
    <w:rsid w:val="00E81EB1"/>
    <w:rsid w:val="00F53430"/>
    <w:rsid w:val="00FE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A633F"/>
  <w15:chartTrackingRefBased/>
  <w15:docId w15:val="{1ED49EF0-847E-41F7-89B1-2E5BFEBB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BC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0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0BC8"/>
  </w:style>
  <w:style w:type="paragraph" w:styleId="Pieddepage">
    <w:name w:val="footer"/>
    <w:basedOn w:val="Normal"/>
    <w:link w:val="PieddepageCar"/>
    <w:uiPriority w:val="99"/>
    <w:unhideWhenUsed/>
    <w:rsid w:val="00890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0BC8"/>
  </w:style>
  <w:style w:type="character" w:styleId="Lienhypertexte">
    <w:name w:val="Hyperlink"/>
    <w:basedOn w:val="Policepardfaut"/>
    <w:uiPriority w:val="99"/>
    <w:unhideWhenUsed/>
    <w:rsid w:val="00890BC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90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girpourlatransition.ademe.fr/collectivites/node/49239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610</Words>
  <Characters>3360</Characters>
  <Application>Microsoft Office Word</Application>
  <DocSecurity>0</DocSecurity>
  <Lines>28</Lines>
  <Paragraphs>7</Paragraphs>
  <ScaleCrop>false</ScaleCrop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ASFELD</dc:creator>
  <cp:keywords/>
  <dc:description/>
  <cp:lastModifiedBy>Manon ASFELD</cp:lastModifiedBy>
  <cp:revision>10</cp:revision>
  <dcterms:created xsi:type="dcterms:W3CDTF">2024-01-12T15:32:00Z</dcterms:created>
  <dcterms:modified xsi:type="dcterms:W3CDTF">2024-01-30T12:54:00Z</dcterms:modified>
</cp:coreProperties>
</file>